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9A91" w14:textId="344264B3" w:rsidR="00650E25" w:rsidRPr="00417074" w:rsidRDefault="00650E25" w:rsidP="00650E2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417074">
        <w:rPr>
          <w:rFonts w:ascii="Times New Roman" w:eastAsia="Times New Roman" w:hAnsi="Times New Roman" w:cs="Times New Roman"/>
          <w:b/>
          <w:caps/>
          <w:sz w:val="28"/>
          <w:szCs w:val="28"/>
        </w:rPr>
        <w:t>ImplieD</w:t>
      </w:r>
      <w:r w:rsidR="00417074" w:rsidRPr="0041707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417074">
        <w:rPr>
          <w:rFonts w:ascii="Times New Roman" w:eastAsia="Times New Roman" w:hAnsi="Times New Roman" w:cs="Times New Roman"/>
          <w:b/>
          <w:caps/>
          <w:sz w:val="28"/>
          <w:szCs w:val="28"/>
        </w:rPr>
        <w:t>Consent language</w:t>
      </w:r>
    </w:p>
    <w:p w14:paraId="0D495810" w14:textId="6EC8514C" w:rsidR="00650E25" w:rsidRPr="00650E25" w:rsidRDefault="00650E25" w:rsidP="00650E2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650E25">
        <w:rPr>
          <w:rFonts w:ascii="Times New Roman" w:eastAsia="Times New Roman" w:hAnsi="Times New Roman" w:cs="Times New Roman"/>
          <w:b/>
          <w:sz w:val="24"/>
          <w:szCs w:val="28"/>
        </w:rPr>
        <w:t xml:space="preserve">Version Date: </w:t>
      </w:r>
      <w:r w:rsidR="008F0E2C">
        <w:rPr>
          <w:rFonts w:ascii="Times New Roman" w:eastAsia="Times New Roman" w:hAnsi="Times New Roman" w:cs="Times New Roman"/>
          <w:b/>
          <w:sz w:val="24"/>
          <w:szCs w:val="28"/>
        </w:rPr>
        <w:t>March 9,</w:t>
      </w:r>
      <w:r w:rsidR="00E90A8B">
        <w:rPr>
          <w:rFonts w:ascii="Times New Roman" w:eastAsia="Times New Roman" w:hAnsi="Times New Roman" w:cs="Times New Roman"/>
          <w:b/>
          <w:sz w:val="24"/>
          <w:szCs w:val="28"/>
        </w:rPr>
        <w:t xml:space="preserve"> 2018</w:t>
      </w:r>
    </w:p>
    <w:p w14:paraId="757822C7" w14:textId="77777777" w:rsidR="00417074" w:rsidRDefault="00417074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FB70AA" w14:textId="7B1E0996" w:rsidR="00C04B37" w:rsidRDefault="00C04B37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B3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NOTE: Please read all instructions before using this document.</w:t>
      </w:r>
    </w:p>
    <w:p w14:paraId="5546BE03" w14:textId="77777777" w:rsidR="00C04B37" w:rsidRPr="00417074" w:rsidRDefault="00C04B37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723D7" w14:textId="77777777" w:rsidR="00780891" w:rsidRPr="00417074" w:rsidRDefault="00780891" w:rsidP="00780891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0E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How to use this template:</w:t>
      </w:r>
    </w:p>
    <w:p w14:paraId="28F6CC18" w14:textId="77777777" w:rsidR="00780891" w:rsidRPr="00417074" w:rsidRDefault="00780891" w:rsidP="0078089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im</w:t>
      </w:r>
      <w:r w:rsidRPr="00417074">
        <w:rPr>
          <w:rFonts w:ascii="Times New Roman" w:eastAsia="Times New Roman" w:hAnsi="Times New Roman" w:cs="Times New Roman"/>
          <w:sz w:val="24"/>
          <w:szCs w:val="24"/>
        </w:rPr>
        <w:t>plied consent language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provided in this template</w:t>
      </w:r>
      <w:r w:rsidRPr="00417074">
        <w:rPr>
          <w:rFonts w:ascii="Times New Roman" w:eastAsia="Times New Roman" w:hAnsi="Times New Roman" w:cs="Times New Roman"/>
          <w:sz w:val="24"/>
          <w:szCs w:val="24"/>
        </w:rPr>
        <w:t xml:space="preserve"> should be inserted into an introduction letter, study information summary, or on relevant study documents (e.g., preamble to survey). Implied consent can also be obtained verbally; in this case, a verbal script with the implied consent language should be created.</w:t>
      </w:r>
    </w:p>
    <w:p w14:paraId="1F007828" w14:textId="77777777" w:rsidR="00780891" w:rsidRPr="00650E25" w:rsidRDefault="00780891" w:rsidP="0078089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00E5C49" w14:textId="77777777" w:rsidR="00780891" w:rsidRPr="00650E25" w:rsidRDefault="00780891" w:rsidP="00780891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E25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GREY Highlighted text</w:t>
      </w:r>
      <w:r w:rsidRPr="00650E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General instructions for the section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F760D7" w14:textId="77777777" w:rsidR="00780891" w:rsidRPr="00650E25" w:rsidRDefault="00780891" w:rsidP="00780891">
      <w:pPr>
        <w:widowControl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0E25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BLUE text</w:t>
      </w:r>
      <w:r w:rsidRPr="00650E2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Guidance and example language. </w:t>
      </w:r>
    </w:p>
    <w:p w14:paraId="3A4B0FEB" w14:textId="77777777" w:rsidR="00780891" w:rsidRPr="00417074" w:rsidRDefault="00780891" w:rsidP="0078089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650E25">
        <w:rPr>
          <w:rFonts w:ascii="Times New Roman" w:eastAsia="Times New Roman" w:hAnsi="Times New Roman" w:cs="Times New Roman"/>
          <w:b/>
          <w:sz w:val="24"/>
          <w:szCs w:val="24"/>
        </w:rPr>
        <w:t>BLACK text: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SickKids approved template wording and/or examples that should not be altered without justification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E6EEE" w14:textId="77777777" w:rsidR="00780891" w:rsidRPr="00417074" w:rsidRDefault="00780891" w:rsidP="0078089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AE28204" w14:textId="77777777" w:rsidR="00780891" w:rsidRPr="00417074" w:rsidRDefault="00780891" w:rsidP="00780891">
      <w:pPr>
        <w:rPr>
          <w:rFonts w:ascii="Times New Roman" w:eastAsia="Times New Roman" w:hAnsi="Times New Roman" w:cs="Times New Roman"/>
          <w:sz w:val="24"/>
          <w:szCs w:val="24"/>
        </w:rPr>
      </w:pPr>
      <w:r w:rsidRPr="00417074">
        <w:rPr>
          <w:rFonts w:ascii="Times New Roman" w:eastAsia="Times New Roman" w:hAnsi="Times New Roman" w:cs="Times New Roman"/>
          <w:sz w:val="24"/>
          <w:szCs w:val="24"/>
        </w:rPr>
        <w:t xml:space="preserve">This template is intended to serve as a </w:t>
      </w:r>
      <w:r w:rsidRPr="00417074">
        <w:rPr>
          <w:rFonts w:ascii="Times New Roman" w:eastAsia="Times New Roman" w:hAnsi="Times New Roman" w:cs="Times New Roman"/>
          <w:b/>
          <w:sz w:val="24"/>
          <w:szCs w:val="24"/>
        </w:rPr>
        <w:t>GUIDE</w:t>
      </w:r>
      <w:r w:rsidRPr="00417074">
        <w:rPr>
          <w:rFonts w:ascii="Times New Roman" w:eastAsia="Times New Roman" w:hAnsi="Times New Roman" w:cs="Times New Roman"/>
          <w:sz w:val="24"/>
          <w:szCs w:val="24"/>
        </w:rPr>
        <w:t xml:space="preserve">. You may need to provide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Pr="00417074">
        <w:rPr>
          <w:rFonts w:ascii="Times New Roman" w:eastAsia="Times New Roman" w:hAnsi="Times New Roman" w:cs="Times New Roman"/>
          <w:sz w:val="24"/>
          <w:szCs w:val="24"/>
        </w:rPr>
        <w:t xml:space="preserve"> information and details than are stated in the template. </w:t>
      </w:r>
    </w:p>
    <w:p w14:paraId="5EA2C079" w14:textId="77777777" w:rsidR="00780891" w:rsidRDefault="00780891" w:rsidP="00650E25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A62CBE8" w14:textId="79F06A6A" w:rsidR="00C04B37" w:rsidRPr="00C04B37" w:rsidRDefault="00780891" w:rsidP="00650E25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Information on Implied Consent</w:t>
      </w:r>
      <w:r w:rsidR="00C04B37" w:rsidRPr="00C04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DD5EB88" w14:textId="4A2EC653" w:rsidR="00650E25" w:rsidRPr="00417074" w:rsidRDefault="00650E25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>Implied consent does not required a signed consent form, but it does require provision of information to research participants. Participants should be provided with information regarding the purpose of the research, the time involved, a summary of the risks and benefits, contact information for questions about the research, and contact information for rights as a research participant.</w:t>
      </w:r>
    </w:p>
    <w:p w14:paraId="633A2F20" w14:textId="77777777" w:rsidR="00650E25" w:rsidRPr="00417074" w:rsidRDefault="00650E25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C457F0" w14:textId="5551188C" w:rsidR="007F5EA2" w:rsidRDefault="007F5EA2" w:rsidP="007F5EA2">
      <w:pPr>
        <w:overflowPunct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7F5EA2">
        <w:rPr>
          <w:rFonts w:ascii="Times New Roman" w:eastAsia="Times New Roman" w:hAnsi="Times New Roman" w:cs="Times New Roman"/>
          <w:kern w:val="28"/>
          <w:sz w:val="24"/>
          <w:szCs w:val="24"/>
        </w:rPr>
        <w:t>You should use this Implied Consent template only if your research poses no greater than minimal risk to participants.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If your study design allows for obtaining written consent, it is unlikely that the REB will accept implied consent. </w:t>
      </w:r>
    </w:p>
    <w:p w14:paraId="616E4BCE" w14:textId="77777777" w:rsidR="007F5EA2" w:rsidRPr="007F5EA2" w:rsidRDefault="007F5EA2" w:rsidP="007F5EA2">
      <w:pPr>
        <w:overflowPunct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F7B46F9" w14:textId="5D3BAC62" w:rsidR="00650E25" w:rsidRPr="00417074" w:rsidRDefault="00650E25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 xml:space="preserve">For more information on implied consent, see the REB’s </w:t>
      </w:r>
      <w:hyperlink r:id="rId10" w:history="1">
        <w:r w:rsidRPr="0041707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website</w:t>
        </w:r>
      </w:hyperlink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F5EA2">
        <w:rPr>
          <w:rFonts w:ascii="Times New Roman" w:eastAsia="Times New Roman" w:hAnsi="Times New Roman" w:cs="Times New Roman"/>
          <w:bCs/>
          <w:sz w:val="24"/>
          <w:szCs w:val="24"/>
        </w:rPr>
        <w:t xml:space="preserve"> If you are unsure if your study can use implied consent, please contact your REB coordinator.</w:t>
      </w:r>
    </w:p>
    <w:p w14:paraId="0006F21F" w14:textId="77777777" w:rsidR="00650E25" w:rsidRPr="00417074" w:rsidRDefault="00650E25" w:rsidP="00650E2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C4D705" w14:textId="77777777" w:rsidR="00417074" w:rsidRPr="00650E25" w:rsidRDefault="00417074" w:rsidP="00417074">
      <w:pPr>
        <w:widowControl/>
        <w:rPr>
          <w:rFonts w:ascii="Times New Roman" w:eastAsia="Times New Roman" w:hAnsi="Times New Roman" w:cs="Times New Roman"/>
          <w:sz w:val="24"/>
          <w:szCs w:val="20"/>
        </w:rPr>
      </w:pPr>
    </w:p>
    <w:p w14:paraId="467E5247" w14:textId="71C0E1E8" w:rsidR="00650E25" w:rsidRPr="00417074" w:rsidRDefault="00650E25">
      <w:pPr>
        <w:rPr>
          <w:rFonts w:ascii="Times New Roman" w:eastAsia="Times New Roman" w:hAnsi="Times New Roman" w:cs="Times New Roman"/>
          <w:b/>
          <w:bCs/>
        </w:rPr>
      </w:pPr>
      <w:r w:rsidRPr="00417074">
        <w:rPr>
          <w:rFonts w:ascii="Times New Roman" w:eastAsia="Times New Roman" w:hAnsi="Times New Roman" w:cs="Times New Roman"/>
          <w:b/>
          <w:bCs/>
        </w:rPr>
        <w:br w:type="page"/>
      </w:r>
    </w:p>
    <w:p w14:paraId="0FA7658A" w14:textId="77777777" w:rsidR="00EA7ABF" w:rsidRPr="00417074" w:rsidRDefault="00EA7ABF">
      <w:pPr>
        <w:rPr>
          <w:rFonts w:ascii="Times New Roman" w:eastAsia="Times New Roman" w:hAnsi="Times New Roman" w:cs="Times New Roman"/>
          <w:b/>
          <w:bCs/>
        </w:rPr>
      </w:pPr>
    </w:p>
    <w:p w14:paraId="66DD8CD1" w14:textId="529E001A" w:rsidR="009B5238" w:rsidRPr="007F5EA2" w:rsidRDefault="00EA0A08" w:rsidP="009B5238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F5EA2">
        <w:rPr>
          <w:rFonts w:ascii="Times New Roman" w:eastAsia="Times New Roman" w:hAnsi="Times New Roman" w:cs="Times New Roman"/>
          <w:b/>
          <w:bCs/>
          <w:sz w:val="28"/>
        </w:rPr>
        <w:t xml:space="preserve">Implied Consent </w:t>
      </w:r>
      <w:r w:rsidR="00417074" w:rsidRPr="007F5EA2">
        <w:rPr>
          <w:rFonts w:ascii="Times New Roman" w:eastAsia="Times New Roman" w:hAnsi="Times New Roman" w:cs="Times New Roman"/>
          <w:b/>
          <w:bCs/>
          <w:sz w:val="28"/>
        </w:rPr>
        <w:t>Language</w:t>
      </w:r>
    </w:p>
    <w:p w14:paraId="19CE9C47" w14:textId="77777777" w:rsidR="00EA0A08" w:rsidRDefault="00EA0A08" w:rsidP="00EA0A08">
      <w:pPr>
        <w:rPr>
          <w:rFonts w:ascii="Times New Roman" w:hAnsi="Times New Roman" w:cs="Times New Roman"/>
        </w:rPr>
      </w:pPr>
    </w:p>
    <w:p w14:paraId="0D3DD6CF" w14:textId="67071E28" w:rsidR="00C04B37" w:rsidRPr="00C04B37" w:rsidRDefault="00C04B37" w:rsidP="00EA0A08">
      <w:pPr>
        <w:rPr>
          <w:rFonts w:ascii="Times New Roman" w:hAnsi="Times New Roman" w:cs="Times New Roman"/>
          <w:i/>
          <w:sz w:val="24"/>
        </w:rPr>
      </w:pPr>
      <w:r w:rsidRPr="00210836">
        <w:rPr>
          <w:rFonts w:ascii="Times New Roman" w:hAnsi="Times New Roman" w:cs="Times New Roman"/>
          <w:i/>
          <w:sz w:val="24"/>
          <w:highlight w:val="lightGray"/>
        </w:rPr>
        <w:t>Suggested preamble language</w:t>
      </w:r>
      <w:r w:rsidR="00210836" w:rsidRPr="00210836">
        <w:rPr>
          <w:rFonts w:ascii="Times New Roman" w:hAnsi="Times New Roman" w:cs="Times New Roman"/>
          <w:i/>
          <w:sz w:val="24"/>
          <w:highlight w:val="lightGray"/>
        </w:rPr>
        <w:t xml:space="preserve"> for surveys/questionnaires:</w:t>
      </w:r>
    </w:p>
    <w:p w14:paraId="0781A7EF" w14:textId="10C2B9A6" w:rsidR="007F5EA2" w:rsidRDefault="00200754" w:rsidP="00EA0A08">
      <w:pPr>
        <w:rPr>
          <w:rFonts w:ascii="Times New Roman" w:hAnsi="Times New Roman" w:cs="Times New Roman"/>
          <w:sz w:val="24"/>
          <w:szCs w:val="24"/>
        </w:rPr>
      </w:pPr>
      <w:r w:rsidRPr="0006026C">
        <w:rPr>
          <w:rFonts w:ascii="Times New Roman" w:hAnsi="Times New Roman" w:cs="Times New Roman"/>
          <w:sz w:val="24"/>
          <w:szCs w:val="24"/>
        </w:rPr>
        <w:t xml:space="preserve">You are being asked to participate because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[insert why]. </w:t>
      </w:r>
      <w:r w:rsidR="007F5EA2">
        <w:rPr>
          <w:rFonts w:ascii="Times New Roman" w:hAnsi="Times New Roman" w:cs="Times New Roman"/>
          <w:sz w:val="24"/>
          <w:szCs w:val="24"/>
        </w:rPr>
        <w:t xml:space="preserve">This study examines </w:t>
      </w:r>
      <w:r w:rsidR="007F5EA2"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[describe the objectives of the study].</w:t>
      </w:r>
      <w:r w:rsidR="00210836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14:paraId="14142FD4" w14:textId="77777777" w:rsidR="007F5EA2" w:rsidRDefault="007F5EA2" w:rsidP="00EA0A08">
      <w:pPr>
        <w:rPr>
          <w:rFonts w:ascii="Times New Roman" w:hAnsi="Times New Roman" w:cs="Times New Roman"/>
          <w:sz w:val="24"/>
          <w:szCs w:val="24"/>
        </w:rPr>
      </w:pPr>
    </w:p>
    <w:p w14:paraId="7015E51E" w14:textId="7170D5B0" w:rsidR="00EA0A08" w:rsidRPr="007F5EA2" w:rsidRDefault="00EA0A08" w:rsidP="00EA0A08">
      <w:pPr>
        <w:rPr>
          <w:rFonts w:ascii="Times New Roman" w:hAnsi="Times New Roman" w:cs="Times New Roman"/>
          <w:sz w:val="24"/>
          <w:szCs w:val="24"/>
        </w:rPr>
      </w:pPr>
      <w:r w:rsidRPr="007F5EA2">
        <w:rPr>
          <w:rFonts w:ascii="Times New Roman" w:hAnsi="Times New Roman" w:cs="Times New Roman"/>
          <w:sz w:val="24"/>
          <w:szCs w:val="24"/>
        </w:rPr>
        <w:t xml:space="preserve">Your participation in this study will require the completion of the </w:t>
      </w:r>
      <w:r w:rsidR="00E92C10">
        <w:rPr>
          <w:rFonts w:ascii="Times New Roman" w:hAnsi="Times New Roman" w:cs="Times New Roman"/>
          <w:sz w:val="24"/>
          <w:szCs w:val="24"/>
        </w:rPr>
        <w:t>following</w:t>
      </w:r>
      <w:r w:rsidRPr="007F5EA2">
        <w:rPr>
          <w:rFonts w:ascii="Times New Roman" w:hAnsi="Times New Roman" w:cs="Times New Roman"/>
          <w:sz w:val="24"/>
          <w:szCs w:val="24"/>
        </w:rPr>
        <w:t xml:space="preserve">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[questionnaire/survey].</w:t>
      </w:r>
      <w:r w:rsidR="0065269B" w:rsidRPr="0065269B">
        <w:rPr>
          <w:rFonts w:ascii="Times New Roman" w:hAnsi="Times New Roman" w:cs="Times New Roman"/>
          <w:sz w:val="24"/>
          <w:szCs w:val="24"/>
        </w:rPr>
        <w:t xml:space="preserve"> </w:t>
      </w:r>
      <w:r w:rsidRPr="007F5EA2">
        <w:rPr>
          <w:rFonts w:ascii="Times New Roman" w:hAnsi="Times New Roman" w:cs="Times New Roman"/>
          <w:sz w:val="24"/>
          <w:szCs w:val="24"/>
        </w:rPr>
        <w:t xml:space="preserve">This should take approximately </w:t>
      </w:r>
      <w:r w:rsidR="007F5EA2"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[length of time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] </w:t>
      </w:r>
      <w:r w:rsidRPr="007F5EA2">
        <w:rPr>
          <w:rFonts w:ascii="Times New Roman" w:hAnsi="Times New Roman" w:cs="Times New Roman"/>
          <w:sz w:val="24"/>
          <w:szCs w:val="24"/>
        </w:rPr>
        <w:t xml:space="preserve">of your time. </w:t>
      </w:r>
      <w:r w:rsidR="007F5EA2">
        <w:rPr>
          <w:rFonts w:ascii="Times New Roman" w:hAnsi="Times New Roman" w:cs="Times New Roman"/>
          <w:sz w:val="24"/>
          <w:szCs w:val="24"/>
        </w:rPr>
        <w:t xml:space="preserve">The </w:t>
      </w:r>
      <w:r w:rsidR="007F5EA2"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[questionnaire/survey] </w:t>
      </w:r>
      <w:r w:rsidR="007F5EA2">
        <w:rPr>
          <w:rFonts w:ascii="Times New Roman" w:hAnsi="Times New Roman" w:cs="Times New Roman"/>
          <w:sz w:val="24"/>
          <w:szCs w:val="24"/>
        </w:rPr>
        <w:t xml:space="preserve">asks questions about </w:t>
      </w:r>
      <w:r w:rsidR="007F5EA2"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[describe the types of questions]</w:t>
      </w:r>
      <w:r w:rsidR="007F5EA2">
        <w:rPr>
          <w:rFonts w:ascii="Times New Roman" w:hAnsi="Times New Roman" w:cs="Times New Roman"/>
          <w:sz w:val="24"/>
          <w:szCs w:val="24"/>
        </w:rPr>
        <w:t xml:space="preserve">. </w:t>
      </w:r>
      <w:r w:rsidRPr="007F5EA2">
        <w:rPr>
          <w:rFonts w:ascii="Times New Roman" w:hAnsi="Times New Roman" w:cs="Times New Roman"/>
          <w:sz w:val="24"/>
          <w:szCs w:val="24"/>
        </w:rPr>
        <w:t xml:space="preserve">Your participation will be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anonymous </w:t>
      </w:r>
      <w:r w:rsidRPr="007F5EA2">
        <w:rPr>
          <w:rFonts w:ascii="Times New Roman" w:hAnsi="Times New Roman" w:cs="Times New Roman"/>
          <w:sz w:val="24"/>
          <w:szCs w:val="24"/>
        </w:rPr>
        <w:t xml:space="preserve">and </w:t>
      </w:r>
      <w:r w:rsidRPr="00210836">
        <w:rPr>
          <w:rFonts w:ascii="Times New Roman" w:hAnsi="Times New Roman" w:cs="Times New Roman"/>
          <w:color w:val="4F81BD" w:themeColor="accent1"/>
          <w:sz w:val="24"/>
          <w:szCs w:val="24"/>
        </w:rPr>
        <w:t>you will not be contacted again in the future</w:t>
      </w:r>
      <w:r w:rsidRPr="007F5EA2">
        <w:rPr>
          <w:rFonts w:ascii="Times New Roman" w:hAnsi="Times New Roman" w:cs="Times New Roman"/>
          <w:sz w:val="24"/>
          <w:szCs w:val="24"/>
        </w:rPr>
        <w:t>. You will not be paid for being in this study. This survey involves minimal risk to you. The benefits, however, may impact society by helping increase knowledge about</w:t>
      </w:r>
      <w:r w:rsidRPr="007F5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[study topic].</w:t>
      </w:r>
    </w:p>
    <w:p w14:paraId="13039534" w14:textId="77777777" w:rsidR="00EA0A08" w:rsidRPr="007F5EA2" w:rsidRDefault="00EA0A08" w:rsidP="00EA0A08">
      <w:pPr>
        <w:rPr>
          <w:rFonts w:ascii="Times New Roman" w:hAnsi="Times New Roman" w:cs="Times New Roman"/>
          <w:sz w:val="24"/>
          <w:szCs w:val="24"/>
        </w:rPr>
      </w:pPr>
    </w:p>
    <w:p w14:paraId="3D64848A" w14:textId="0034BB18" w:rsidR="00EA0A08" w:rsidRPr="007F5EA2" w:rsidRDefault="00EA0A08" w:rsidP="00EA0A08">
      <w:pPr>
        <w:rPr>
          <w:rFonts w:ascii="Times New Roman" w:hAnsi="Times New Roman" w:cs="Times New Roman"/>
          <w:sz w:val="24"/>
          <w:szCs w:val="24"/>
        </w:rPr>
      </w:pPr>
      <w:r w:rsidRPr="007F5EA2">
        <w:rPr>
          <w:rFonts w:ascii="Times New Roman" w:hAnsi="Times New Roman" w:cs="Times New Roman"/>
          <w:sz w:val="24"/>
          <w:szCs w:val="24"/>
        </w:rPr>
        <w:t>You do not have to be in this study if you do not want to be. You do not have to answer any question</w:t>
      </w:r>
      <w:r w:rsidR="0063767D" w:rsidRPr="007F5EA2">
        <w:rPr>
          <w:rFonts w:ascii="Times New Roman" w:hAnsi="Times New Roman" w:cs="Times New Roman"/>
          <w:sz w:val="24"/>
          <w:szCs w:val="24"/>
        </w:rPr>
        <w:t>s</w:t>
      </w:r>
      <w:r w:rsidRPr="007F5EA2">
        <w:rPr>
          <w:rFonts w:ascii="Times New Roman" w:hAnsi="Times New Roman" w:cs="Times New Roman"/>
          <w:sz w:val="24"/>
          <w:szCs w:val="24"/>
        </w:rPr>
        <w:t xml:space="preserve"> that you do not want to answer for any reason. If you have </w:t>
      </w:r>
      <w:r w:rsidR="007F5EA2" w:rsidRPr="007F5EA2">
        <w:rPr>
          <w:rFonts w:ascii="Times New Roman" w:hAnsi="Times New Roman" w:cs="Times New Roman"/>
          <w:sz w:val="24"/>
          <w:szCs w:val="24"/>
        </w:rPr>
        <w:t>any</w:t>
      </w:r>
      <w:r w:rsidRPr="007F5EA2">
        <w:rPr>
          <w:rFonts w:ascii="Times New Roman" w:hAnsi="Times New Roman" w:cs="Times New Roman"/>
          <w:sz w:val="24"/>
          <w:szCs w:val="24"/>
        </w:rPr>
        <w:t xml:space="preserve"> questions about this project you may contact </w:t>
      </w:r>
      <w:r w:rsidR="007F5EA2">
        <w:rPr>
          <w:rFonts w:ascii="Times New Roman" w:hAnsi="Times New Roman" w:cs="Times New Roman"/>
          <w:color w:val="4F81BD" w:themeColor="accent1"/>
          <w:sz w:val="24"/>
          <w:szCs w:val="24"/>
        </w:rPr>
        <w:t>[research contact’s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name]</w:t>
      </w:r>
      <w:r w:rsidRPr="007F5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5EA2">
        <w:rPr>
          <w:rFonts w:ascii="Times New Roman" w:hAnsi="Times New Roman" w:cs="Times New Roman"/>
          <w:sz w:val="24"/>
          <w:szCs w:val="24"/>
        </w:rPr>
        <w:t xml:space="preserve">at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[contact information]</w:t>
      </w:r>
      <w:r w:rsidR="007F5EA2"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r w:rsidR="007F5EA2" w:rsidRPr="007F5EA2">
        <w:rPr>
          <w:rFonts w:ascii="Times New Roman" w:hAnsi="Times New Roman" w:cs="Times New Roman"/>
          <w:sz w:val="24"/>
          <w:szCs w:val="24"/>
        </w:rPr>
        <w:t>If you have any questions about your rights as a research participant, you may contact the Office of the Research Ethics Board at 416-813-8279 during business hours.</w:t>
      </w:r>
    </w:p>
    <w:p w14:paraId="0B8501AB" w14:textId="77777777" w:rsidR="00E92C10" w:rsidRDefault="00E92C10" w:rsidP="00EA0A08">
      <w:pPr>
        <w:rPr>
          <w:rFonts w:ascii="Times New Roman" w:hAnsi="Times New Roman" w:cs="Times New Roman"/>
          <w:sz w:val="24"/>
          <w:szCs w:val="24"/>
        </w:rPr>
      </w:pPr>
    </w:p>
    <w:p w14:paraId="48FA8B09" w14:textId="25544DC5" w:rsidR="00E92C10" w:rsidRPr="00210836" w:rsidRDefault="00210836" w:rsidP="00EA0A08">
      <w:pPr>
        <w:rPr>
          <w:rFonts w:ascii="Times New Roman" w:hAnsi="Times New Roman" w:cs="Times New Roman"/>
          <w:i/>
          <w:sz w:val="24"/>
          <w:szCs w:val="24"/>
        </w:rPr>
      </w:pPr>
      <w:r w:rsidRPr="00210836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Mandatory language to be inserted into </w:t>
      </w:r>
      <w:r w:rsidRPr="00210836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an introduction letter, study information summary, or on relevant study documents (e.g., preamble to survey)</w:t>
      </w:r>
    </w:p>
    <w:p w14:paraId="6214C1A6" w14:textId="223EAC0E" w:rsidR="007F5EA2" w:rsidRDefault="00E92C10" w:rsidP="00EA0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completing this </w:t>
      </w:r>
      <w:r w:rsidRPr="00E92C10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[research activity – e.g., survey, interview] </w:t>
      </w:r>
      <w:r w:rsidR="00EA0A08" w:rsidRPr="007F5EA2">
        <w:rPr>
          <w:rFonts w:ascii="Times New Roman" w:hAnsi="Times New Roman" w:cs="Times New Roman"/>
          <w:sz w:val="24"/>
          <w:szCs w:val="24"/>
        </w:rPr>
        <w:t>you are</w:t>
      </w:r>
      <w:r w:rsidR="0063767D" w:rsidRPr="007F5EA2">
        <w:rPr>
          <w:rFonts w:ascii="Times New Roman" w:hAnsi="Times New Roman" w:cs="Times New Roman"/>
          <w:sz w:val="24"/>
          <w:szCs w:val="24"/>
        </w:rPr>
        <w:t xml:space="preserve"> consenting to its use in research</w:t>
      </w:r>
      <w:r w:rsidR="00EA0A08" w:rsidRPr="007F5E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6F798" w14:textId="77777777" w:rsidR="007F5EA2" w:rsidRDefault="007F5EA2" w:rsidP="00EA0A08">
      <w:pPr>
        <w:rPr>
          <w:rFonts w:ascii="Times New Roman" w:hAnsi="Times New Roman" w:cs="Times New Roman"/>
          <w:sz w:val="24"/>
          <w:szCs w:val="24"/>
        </w:rPr>
      </w:pPr>
    </w:p>
    <w:p w14:paraId="08C5717E" w14:textId="199F9823" w:rsidR="007F5EA2" w:rsidRPr="007F5EA2" w:rsidRDefault="007F5EA2" w:rsidP="00EA0A08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For anonymous studies:</w:t>
      </w:r>
    </w:p>
    <w:p w14:paraId="543D8350" w14:textId="1A9C3462" w:rsidR="00EA0A08" w:rsidRPr="007F5EA2" w:rsidRDefault="00EA0A08" w:rsidP="00EA0A08">
      <w:pPr>
        <w:rPr>
          <w:rFonts w:ascii="Times New Roman" w:hAnsi="Times New Roman" w:cs="Times New Roman"/>
          <w:sz w:val="24"/>
          <w:szCs w:val="24"/>
        </w:rPr>
      </w:pPr>
      <w:r w:rsidRPr="007F5EA2">
        <w:rPr>
          <w:rFonts w:ascii="Times New Roman" w:hAnsi="Times New Roman" w:cs="Times New Roman"/>
          <w:sz w:val="24"/>
          <w:szCs w:val="24"/>
        </w:rPr>
        <w:t xml:space="preserve">Once you have submitted your responses for this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anonymous </w:t>
      </w:r>
      <w:r w:rsidRPr="007F5EA2">
        <w:rPr>
          <w:rFonts w:ascii="Times New Roman" w:hAnsi="Times New Roman" w:cs="Times New Roman"/>
          <w:sz w:val="24"/>
          <w:szCs w:val="24"/>
        </w:rPr>
        <w:t xml:space="preserve">survey, your answers will be put into a database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>and will not be identifiable to you</w:t>
      </w:r>
      <w:r w:rsidR="007F5EA2">
        <w:rPr>
          <w:rFonts w:ascii="Times New Roman" w:hAnsi="Times New Roman" w:cs="Times New Roman"/>
          <w:sz w:val="24"/>
          <w:szCs w:val="24"/>
        </w:rPr>
        <w:t xml:space="preserve"> </w:t>
      </w:r>
      <w:r w:rsidRPr="007F5EA2">
        <w:rPr>
          <w:rFonts w:ascii="Times New Roman" w:hAnsi="Times New Roman" w:cs="Times New Roman"/>
          <w:sz w:val="24"/>
          <w:szCs w:val="24"/>
        </w:rPr>
        <w:t>This means that once you have submitted your survey, your responses cann</w:t>
      </w:r>
      <w:r w:rsidR="007F5EA2">
        <w:rPr>
          <w:rFonts w:ascii="Times New Roman" w:hAnsi="Times New Roman" w:cs="Times New Roman"/>
          <w:sz w:val="24"/>
          <w:szCs w:val="24"/>
        </w:rPr>
        <w:t>ot be withdrawn from the study.</w:t>
      </w:r>
    </w:p>
    <w:p w14:paraId="56E38474" w14:textId="77777777" w:rsidR="00EA0A08" w:rsidRDefault="00EA0A08">
      <w:pPr>
        <w:rPr>
          <w:rFonts w:ascii="Times New Roman" w:eastAsia="Arial" w:hAnsi="Times New Roman" w:cs="Times New Roman"/>
          <w:b/>
          <w:bCs/>
        </w:rPr>
      </w:pPr>
    </w:p>
    <w:p w14:paraId="2F1DF236" w14:textId="31D2F589" w:rsidR="007F5EA2" w:rsidRPr="007F5EA2" w:rsidRDefault="007F5EA2">
      <w:pPr>
        <w:rPr>
          <w:rFonts w:ascii="Times New Roman" w:eastAsia="Arial" w:hAnsi="Times New Roman" w:cs="Times New Roman"/>
          <w:bCs/>
          <w:color w:val="4F81BD" w:themeColor="accent1"/>
          <w:sz w:val="24"/>
        </w:rPr>
      </w:pPr>
      <w:r w:rsidRPr="007F5EA2">
        <w:rPr>
          <w:rFonts w:ascii="Times New Roman" w:eastAsia="Arial" w:hAnsi="Times New Roman" w:cs="Times New Roman"/>
          <w:bCs/>
          <w:color w:val="4F81BD" w:themeColor="accent1"/>
          <w:sz w:val="24"/>
        </w:rPr>
        <w:t>For studies where data is de-identified:</w:t>
      </w:r>
    </w:p>
    <w:p w14:paraId="352C11B2" w14:textId="77777777" w:rsidR="007F5EA2" w:rsidRPr="007F5EA2" w:rsidRDefault="007F5EA2" w:rsidP="007F5EA2">
      <w:pPr>
        <w:rPr>
          <w:rFonts w:ascii="Times New Roman" w:hAnsi="Times New Roman" w:cs="Times New Roman"/>
          <w:sz w:val="24"/>
          <w:szCs w:val="24"/>
        </w:rPr>
      </w:pPr>
      <w:r w:rsidRPr="007F5EA2">
        <w:rPr>
          <w:rFonts w:ascii="Times New Roman" w:hAnsi="Times New Roman" w:cs="Times New Roman"/>
          <w:sz w:val="24"/>
          <w:szCs w:val="24"/>
        </w:rPr>
        <w:t>All information collected about you will be “de-identified” by replacing your identifiable information (i.e., name) with a “study number”.  Only the “study code key” can</w:t>
      </w:r>
      <w:r w:rsidRPr="007F5EA2">
        <w:rPr>
          <w:rFonts w:ascii="Times New Roman" w:hAnsi="Times New Roman" w:cs="Times New Roman"/>
          <w:sz w:val="24"/>
          <w:szCs w:val="24"/>
          <w:lang w:val="en-GB"/>
        </w:rPr>
        <w:t xml:space="preserve"> connect the information collected about you to your identity.  </w:t>
      </w:r>
      <w:r w:rsidRPr="007F5EA2">
        <w:rPr>
          <w:rFonts w:ascii="Times New Roman" w:hAnsi="Times New Roman" w:cs="Times New Roman"/>
          <w:sz w:val="24"/>
          <w:szCs w:val="24"/>
        </w:rPr>
        <w:t xml:space="preserve">The study code key will be safeguarded by the SickKids research team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and will not be available to the </w:t>
      </w:r>
      <w:r w:rsidRPr="007F5EA2">
        <w:rPr>
          <w:rFonts w:ascii="Times New Roman" w:hAnsi="Times New Roman" w:cs="Times New Roman"/>
          <w:color w:val="4F81BD" w:themeColor="accent1"/>
          <w:sz w:val="24"/>
          <w:szCs w:val="24"/>
          <w:lang w:val="en-CA"/>
        </w:rPr>
        <w:t>(Sponsor/Funding agency/Coordinating centre)</w:t>
      </w:r>
      <w:r w:rsidRPr="007F5EA2">
        <w:rPr>
          <w:rFonts w:ascii="Times New Roman" w:hAnsi="Times New Roman" w:cs="Times New Roman"/>
          <w:sz w:val="24"/>
          <w:szCs w:val="24"/>
        </w:rPr>
        <w:t xml:space="preserve">. </w:t>
      </w:r>
      <w:r w:rsidRPr="007F5EA2">
        <w:rPr>
          <w:rFonts w:ascii="Times New Roman" w:hAnsi="Times New Roman" w:cs="Times New Roman"/>
          <w:sz w:val="24"/>
        </w:rPr>
        <w:t>Even though the risk of identifying you from the study data is very small, it can never be completely eliminated.</w:t>
      </w:r>
    </w:p>
    <w:p w14:paraId="2AE1C1C2" w14:textId="77777777" w:rsidR="007F5EA2" w:rsidRPr="00417074" w:rsidRDefault="007F5EA2">
      <w:pPr>
        <w:rPr>
          <w:rFonts w:ascii="Times New Roman" w:eastAsia="Arial" w:hAnsi="Times New Roman" w:cs="Times New Roman"/>
          <w:b/>
          <w:bCs/>
        </w:rPr>
      </w:pPr>
    </w:p>
    <w:p w14:paraId="715D41A9" w14:textId="77777777" w:rsidR="00844FB7" w:rsidRPr="00417074" w:rsidRDefault="00844FB7">
      <w:pPr>
        <w:rPr>
          <w:rFonts w:ascii="Times New Roman" w:eastAsia="Arial" w:hAnsi="Times New Roman" w:cs="Times New Roman"/>
          <w:b/>
          <w:bCs/>
        </w:rPr>
      </w:pPr>
    </w:p>
    <w:sectPr w:rsidR="00844FB7" w:rsidRPr="00417074" w:rsidSect="00E80382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DA725" w14:textId="77777777" w:rsidR="00607ED8" w:rsidRDefault="00607ED8">
      <w:r>
        <w:separator/>
      </w:r>
    </w:p>
  </w:endnote>
  <w:endnote w:type="continuationSeparator" w:id="0">
    <w:p w14:paraId="70213A1C" w14:textId="77777777" w:rsidR="00607ED8" w:rsidRDefault="006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5877" w14:textId="6D069B91" w:rsidR="007F5EA2" w:rsidRPr="00200754" w:rsidRDefault="007F5EA2" w:rsidP="007F5EA2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200754">
      <w:rPr>
        <w:rFonts w:ascii="Times New Roman" w:hAnsi="Times New Roman" w:cs="Times New Roman"/>
        <w:sz w:val="24"/>
        <w:szCs w:val="24"/>
      </w:rPr>
      <w:fldChar w:fldCharType="begin"/>
    </w:r>
    <w:r w:rsidRPr="0020075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00754">
      <w:rPr>
        <w:rFonts w:ascii="Times New Roman" w:hAnsi="Times New Roman" w:cs="Times New Roman"/>
        <w:sz w:val="24"/>
        <w:szCs w:val="24"/>
      </w:rPr>
      <w:fldChar w:fldCharType="separate"/>
    </w:r>
    <w:r w:rsidR="00B6586E">
      <w:rPr>
        <w:rFonts w:ascii="Times New Roman" w:hAnsi="Times New Roman" w:cs="Times New Roman"/>
        <w:noProof/>
        <w:sz w:val="24"/>
        <w:szCs w:val="24"/>
      </w:rPr>
      <w:t>2</w:t>
    </w:r>
    <w:r w:rsidRPr="00200754">
      <w:rPr>
        <w:rFonts w:ascii="Times New Roman" w:hAnsi="Times New Roman" w:cs="Times New Roman"/>
        <w:sz w:val="24"/>
        <w:szCs w:val="24"/>
      </w:rPr>
      <w:fldChar w:fldCharType="end"/>
    </w:r>
    <w:r w:rsidRPr="00200754">
      <w:rPr>
        <w:rFonts w:ascii="Times New Roman" w:hAnsi="Times New Roman" w:cs="Times New Roman"/>
        <w:sz w:val="24"/>
        <w:szCs w:val="24"/>
      </w:rPr>
      <w:t xml:space="preserve"> of </w:t>
    </w:r>
    <w:r w:rsidR="00607ED8" w:rsidRPr="00200754">
      <w:rPr>
        <w:rFonts w:ascii="Times New Roman" w:hAnsi="Times New Roman" w:cs="Times New Roman"/>
        <w:sz w:val="24"/>
        <w:szCs w:val="24"/>
      </w:rPr>
      <w:fldChar w:fldCharType="begin"/>
    </w:r>
    <w:r w:rsidR="00607ED8" w:rsidRPr="00200754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="00607ED8" w:rsidRPr="00200754">
      <w:rPr>
        <w:rFonts w:ascii="Times New Roman" w:hAnsi="Times New Roman" w:cs="Times New Roman"/>
        <w:sz w:val="24"/>
        <w:szCs w:val="24"/>
      </w:rPr>
      <w:fldChar w:fldCharType="separate"/>
    </w:r>
    <w:r w:rsidR="00B6586E">
      <w:rPr>
        <w:rFonts w:ascii="Times New Roman" w:hAnsi="Times New Roman" w:cs="Times New Roman"/>
        <w:noProof/>
        <w:sz w:val="24"/>
        <w:szCs w:val="24"/>
      </w:rPr>
      <w:t>2</w:t>
    </w:r>
    <w:r w:rsidR="00607ED8" w:rsidRPr="00200754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F4FF" w14:textId="77777777" w:rsidR="00607ED8" w:rsidRDefault="00607ED8">
      <w:r>
        <w:separator/>
      </w:r>
    </w:p>
  </w:footnote>
  <w:footnote w:type="continuationSeparator" w:id="0">
    <w:p w14:paraId="776A708A" w14:textId="77777777" w:rsidR="00607ED8" w:rsidRDefault="0060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8C35" w14:textId="77777777" w:rsidR="00750A0D" w:rsidRDefault="00750A0D">
    <w:pPr>
      <w:pStyle w:val="Header"/>
    </w:pPr>
    <w:r>
      <w:rPr>
        <w:noProof/>
      </w:rPr>
      <w:drawing>
        <wp:inline distT="0" distB="0" distL="0" distR="0" wp14:anchorId="1BBA880E" wp14:editId="5E023B3B">
          <wp:extent cx="1559237" cy="46734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315" cy="46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F7FFB" w14:textId="77777777" w:rsidR="00750A0D" w:rsidRPr="00200754" w:rsidRDefault="00750A0D">
    <w:pPr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8AD8" w14:textId="38BFAB29" w:rsidR="00417074" w:rsidRDefault="00417074">
    <w:pPr>
      <w:pStyle w:val="Header"/>
    </w:pPr>
    <w:r>
      <w:rPr>
        <w:noProof/>
      </w:rPr>
      <w:drawing>
        <wp:inline distT="0" distB="0" distL="0" distR="0" wp14:anchorId="2C1618CA" wp14:editId="66C1CF81">
          <wp:extent cx="1559237" cy="4673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315" cy="46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FB8"/>
    <w:multiLevelType w:val="hybridMultilevel"/>
    <w:tmpl w:val="6522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574A"/>
    <w:multiLevelType w:val="hybridMultilevel"/>
    <w:tmpl w:val="1430F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0C32"/>
    <w:multiLevelType w:val="hybridMultilevel"/>
    <w:tmpl w:val="614888EC"/>
    <w:lvl w:ilvl="0" w:tplc="6B841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047D"/>
    <w:multiLevelType w:val="hybridMultilevel"/>
    <w:tmpl w:val="A0EAE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C98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EC42F57"/>
    <w:multiLevelType w:val="hybridMultilevel"/>
    <w:tmpl w:val="E8DE46E6"/>
    <w:lvl w:ilvl="0" w:tplc="168A2FE0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56AC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168E6AC1"/>
    <w:multiLevelType w:val="hybridMultilevel"/>
    <w:tmpl w:val="33105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835BE"/>
    <w:multiLevelType w:val="hybridMultilevel"/>
    <w:tmpl w:val="A76E9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04302"/>
    <w:multiLevelType w:val="hybridMultilevel"/>
    <w:tmpl w:val="0EA2A412"/>
    <w:lvl w:ilvl="0" w:tplc="B28E9A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4EA4"/>
    <w:multiLevelType w:val="hybridMultilevel"/>
    <w:tmpl w:val="3ABEEBF2"/>
    <w:lvl w:ilvl="0" w:tplc="13D88E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0642"/>
    <w:multiLevelType w:val="hybridMultilevel"/>
    <w:tmpl w:val="8BE2E4AE"/>
    <w:lvl w:ilvl="0" w:tplc="90E88C26">
      <w:start w:val="1"/>
      <w:numFmt w:val="bullet"/>
      <w:lvlText w:val=""/>
      <w:lvlJc w:val="left"/>
      <w:pPr>
        <w:ind w:left="1008" w:hanging="293"/>
      </w:pPr>
      <w:rPr>
        <w:rFonts w:ascii="Symbol" w:eastAsia="Symbol" w:hAnsi="Symbol" w:hint="default"/>
        <w:sz w:val="22"/>
        <w:szCs w:val="22"/>
      </w:rPr>
    </w:lvl>
    <w:lvl w:ilvl="1" w:tplc="1E90BB86">
      <w:start w:val="1"/>
      <w:numFmt w:val="bullet"/>
      <w:lvlText w:val="•"/>
      <w:lvlJc w:val="left"/>
      <w:pPr>
        <w:ind w:left="1873" w:hanging="293"/>
      </w:pPr>
      <w:rPr>
        <w:rFonts w:hint="default"/>
      </w:rPr>
    </w:lvl>
    <w:lvl w:ilvl="2" w:tplc="AFC828CA">
      <w:start w:val="1"/>
      <w:numFmt w:val="bullet"/>
      <w:lvlText w:val="•"/>
      <w:lvlJc w:val="left"/>
      <w:pPr>
        <w:ind w:left="2738" w:hanging="293"/>
      </w:pPr>
      <w:rPr>
        <w:rFonts w:hint="default"/>
      </w:rPr>
    </w:lvl>
    <w:lvl w:ilvl="3" w:tplc="15A81972">
      <w:start w:val="1"/>
      <w:numFmt w:val="bullet"/>
      <w:lvlText w:val="•"/>
      <w:lvlJc w:val="left"/>
      <w:pPr>
        <w:ind w:left="3603" w:hanging="293"/>
      </w:pPr>
      <w:rPr>
        <w:rFonts w:hint="default"/>
      </w:rPr>
    </w:lvl>
    <w:lvl w:ilvl="4" w:tplc="8E0617D8">
      <w:start w:val="1"/>
      <w:numFmt w:val="bullet"/>
      <w:lvlText w:val="•"/>
      <w:lvlJc w:val="left"/>
      <w:pPr>
        <w:ind w:left="4468" w:hanging="293"/>
      </w:pPr>
      <w:rPr>
        <w:rFonts w:hint="default"/>
      </w:rPr>
    </w:lvl>
    <w:lvl w:ilvl="5" w:tplc="051661A6">
      <w:start w:val="1"/>
      <w:numFmt w:val="bullet"/>
      <w:lvlText w:val="•"/>
      <w:lvlJc w:val="left"/>
      <w:pPr>
        <w:ind w:left="5334" w:hanging="293"/>
      </w:pPr>
      <w:rPr>
        <w:rFonts w:hint="default"/>
      </w:rPr>
    </w:lvl>
    <w:lvl w:ilvl="6" w:tplc="7B3E778A">
      <w:start w:val="1"/>
      <w:numFmt w:val="bullet"/>
      <w:lvlText w:val="•"/>
      <w:lvlJc w:val="left"/>
      <w:pPr>
        <w:ind w:left="6199" w:hanging="293"/>
      </w:pPr>
      <w:rPr>
        <w:rFonts w:hint="default"/>
      </w:rPr>
    </w:lvl>
    <w:lvl w:ilvl="7" w:tplc="4E046A7C">
      <w:start w:val="1"/>
      <w:numFmt w:val="bullet"/>
      <w:lvlText w:val="•"/>
      <w:lvlJc w:val="left"/>
      <w:pPr>
        <w:ind w:left="7064" w:hanging="293"/>
      </w:pPr>
      <w:rPr>
        <w:rFonts w:hint="default"/>
      </w:rPr>
    </w:lvl>
    <w:lvl w:ilvl="8" w:tplc="9DDEE0FA">
      <w:start w:val="1"/>
      <w:numFmt w:val="bullet"/>
      <w:lvlText w:val="•"/>
      <w:lvlJc w:val="left"/>
      <w:pPr>
        <w:ind w:left="7929" w:hanging="293"/>
      </w:pPr>
      <w:rPr>
        <w:rFonts w:hint="default"/>
      </w:rPr>
    </w:lvl>
  </w:abstractNum>
  <w:abstractNum w:abstractNumId="12" w15:restartNumberingAfterBreak="0">
    <w:nsid w:val="2A3C7086"/>
    <w:multiLevelType w:val="hybridMultilevel"/>
    <w:tmpl w:val="34E47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795B6B"/>
    <w:multiLevelType w:val="multilevel"/>
    <w:tmpl w:val="CA2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B10E0"/>
    <w:multiLevelType w:val="hybridMultilevel"/>
    <w:tmpl w:val="7EBA3902"/>
    <w:lvl w:ilvl="0" w:tplc="59B8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34EEA"/>
    <w:multiLevelType w:val="hybridMultilevel"/>
    <w:tmpl w:val="4C3C1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397450"/>
    <w:multiLevelType w:val="hybridMultilevel"/>
    <w:tmpl w:val="C3DEACA0"/>
    <w:lvl w:ilvl="0" w:tplc="1452E9C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color w:val="A7A8A7"/>
        <w:sz w:val="22"/>
        <w:szCs w:val="22"/>
      </w:rPr>
    </w:lvl>
    <w:lvl w:ilvl="1" w:tplc="4B820B38">
      <w:start w:val="1"/>
      <w:numFmt w:val="bullet"/>
      <w:lvlText w:val="o"/>
      <w:lvlJc w:val="left"/>
      <w:pPr>
        <w:ind w:left="1559" w:hanging="361"/>
      </w:pPr>
      <w:rPr>
        <w:rFonts w:ascii="Courier New" w:eastAsia="Courier New" w:hAnsi="Courier New" w:hint="default"/>
        <w:sz w:val="22"/>
        <w:szCs w:val="22"/>
      </w:rPr>
    </w:lvl>
    <w:lvl w:ilvl="2" w:tplc="D24E79EA">
      <w:start w:val="1"/>
      <w:numFmt w:val="bullet"/>
      <w:lvlText w:val="•"/>
      <w:lvlJc w:val="left"/>
      <w:pPr>
        <w:ind w:left="2446" w:hanging="361"/>
      </w:pPr>
      <w:rPr>
        <w:rFonts w:hint="default"/>
      </w:rPr>
    </w:lvl>
    <w:lvl w:ilvl="3" w:tplc="9F26DCB0">
      <w:start w:val="1"/>
      <w:numFmt w:val="bullet"/>
      <w:lvlText w:val="•"/>
      <w:lvlJc w:val="left"/>
      <w:pPr>
        <w:ind w:left="3333" w:hanging="361"/>
      </w:pPr>
      <w:rPr>
        <w:rFonts w:hint="default"/>
      </w:rPr>
    </w:lvl>
    <w:lvl w:ilvl="4" w:tplc="C9066BFC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5" w:tplc="31F017FA">
      <w:start w:val="1"/>
      <w:numFmt w:val="bullet"/>
      <w:lvlText w:val="•"/>
      <w:lvlJc w:val="left"/>
      <w:pPr>
        <w:ind w:left="5106" w:hanging="361"/>
      </w:pPr>
      <w:rPr>
        <w:rFonts w:hint="default"/>
      </w:rPr>
    </w:lvl>
    <w:lvl w:ilvl="6" w:tplc="4E767406">
      <w:start w:val="1"/>
      <w:numFmt w:val="bullet"/>
      <w:lvlText w:val="•"/>
      <w:lvlJc w:val="left"/>
      <w:pPr>
        <w:ind w:left="5993" w:hanging="361"/>
      </w:pPr>
      <w:rPr>
        <w:rFonts w:hint="default"/>
      </w:rPr>
    </w:lvl>
    <w:lvl w:ilvl="7" w:tplc="AEF21DB0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35D46874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</w:abstractNum>
  <w:abstractNum w:abstractNumId="17" w15:restartNumberingAfterBreak="0">
    <w:nsid w:val="41C42EF9"/>
    <w:multiLevelType w:val="hybridMultilevel"/>
    <w:tmpl w:val="73642BC2"/>
    <w:lvl w:ilvl="0" w:tplc="6B841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709A0"/>
    <w:multiLevelType w:val="hybridMultilevel"/>
    <w:tmpl w:val="26724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A7E8B"/>
    <w:multiLevelType w:val="hybridMultilevel"/>
    <w:tmpl w:val="BA98F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86F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1" w15:restartNumberingAfterBreak="0">
    <w:nsid w:val="5A8B5A22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2" w15:restartNumberingAfterBreak="0">
    <w:nsid w:val="5ED009A1"/>
    <w:multiLevelType w:val="hybridMultilevel"/>
    <w:tmpl w:val="38A81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37E5E"/>
    <w:multiLevelType w:val="multilevel"/>
    <w:tmpl w:val="6C80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8B75C8"/>
    <w:multiLevelType w:val="hybridMultilevel"/>
    <w:tmpl w:val="6D6E72EE"/>
    <w:lvl w:ilvl="0" w:tplc="AC2CC9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D238C"/>
    <w:multiLevelType w:val="hybridMultilevel"/>
    <w:tmpl w:val="CEE4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F14F3"/>
    <w:multiLevelType w:val="hybridMultilevel"/>
    <w:tmpl w:val="B9AEE248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8E03385"/>
    <w:multiLevelType w:val="hybridMultilevel"/>
    <w:tmpl w:val="6B6CAC7C"/>
    <w:lvl w:ilvl="0" w:tplc="DD5831C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D6483"/>
    <w:multiLevelType w:val="hybridMultilevel"/>
    <w:tmpl w:val="C91C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4042F"/>
    <w:multiLevelType w:val="hybridMultilevel"/>
    <w:tmpl w:val="8864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970BA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754C412D"/>
    <w:multiLevelType w:val="singleLevel"/>
    <w:tmpl w:val="9574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32" w15:restartNumberingAfterBreak="0">
    <w:nsid w:val="774B3847"/>
    <w:multiLevelType w:val="hybridMultilevel"/>
    <w:tmpl w:val="C91C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45BAA"/>
    <w:multiLevelType w:val="hybridMultilevel"/>
    <w:tmpl w:val="9AFEAD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4F4DC5"/>
    <w:multiLevelType w:val="hybridMultilevel"/>
    <w:tmpl w:val="E1C2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4537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B210C"/>
    <w:multiLevelType w:val="hybridMultilevel"/>
    <w:tmpl w:val="DD98B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4"/>
  </w:num>
  <w:num w:numId="5">
    <w:abstractNumId w:val="17"/>
  </w:num>
  <w:num w:numId="6">
    <w:abstractNumId w:val="9"/>
  </w:num>
  <w:num w:numId="7">
    <w:abstractNumId w:val="28"/>
  </w:num>
  <w:num w:numId="8">
    <w:abstractNumId w:val="32"/>
  </w:num>
  <w:num w:numId="9">
    <w:abstractNumId w:val="8"/>
  </w:num>
  <w:num w:numId="10">
    <w:abstractNumId w:val="5"/>
  </w:num>
  <w:num w:numId="11">
    <w:abstractNumId w:val="2"/>
  </w:num>
  <w:num w:numId="12">
    <w:abstractNumId w:val="26"/>
  </w:num>
  <w:num w:numId="13">
    <w:abstractNumId w:val="27"/>
  </w:num>
  <w:num w:numId="14">
    <w:abstractNumId w:val="31"/>
  </w:num>
  <w:num w:numId="15">
    <w:abstractNumId w:val="6"/>
  </w:num>
  <w:num w:numId="16">
    <w:abstractNumId w:val="21"/>
  </w:num>
  <w:num w:numId="17">
    <w:abstractNumId w:val="4"/>
  </w:num>
  <w:num w:numId="18">
    <w:abstractNumId w:val="30"/>
  </w:num>
  <w:num w:numId="19">
    <w:abstractNumId w:val="20"/>
  </w:num>
  <w:num w:numId="20">
    <w:abstractNumId w:val="3"/>
  </w:num>
  <w:num w:numId="21">
    <w:abstractNumId w:val="7"/>
  </w:num>
  <w:num w:numId="22">
    <w:abstractNumId w:val="19"/>
  </w:num>
  <w:num w:numId="23">
    <w:abstractNumId w:val="29"/>
  </w:num>
  <w:num w:numId="24">
    <w:abstractNumId w:val="0"/>
  </w:num>
  <w:num w:numId="25">
    <w:abstractNumId w:val="18"/>
  </w:num>
  <w:num w:numId="26">
    <w:abstractNumId w:val="1"/>
  </w:num>
  <w:num w:numId="27">
    <w:abstractNumId w:val="15"/>
  </w:num>
  <w:num w:numId="28">
    <w:abstractNumId w:val="25"/>
  </w:num>
  <w:num w:numId="29">
    <w:abstractNumId w:val="22"/>
  </w:num>
  <w:num w:numId="30">
    <w:abstractNumId w:val="35"/>
  </w:num>
  <w:num w:numId="31">
    <w:abstractNumId w:val="10"/>
  </w:num>
  <w:num w:numId="32">
    <w:abstractNumId w:val="33"/>
  </w:num>
  <w:num w:numId="33">
    <w:abstractNumId w:val="12"/>
  </w:num>
  <w:num w:numId="34">
    <w:abstractNumId w:val="24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BA"/>
    <w:rsid w:val="00025A51"/>
    <w:rsid w:val="000303A3"/>
    <w:rsid w:val="00045D59"/>
    <w:rsid w:val="00056768"/>
    <w:rsid w:val="0006026C"/>
    <w:rsid w:val="00070F53"/>
    <w:rsid w:val="000A07F7"/>
    <w:rsid w:val="000E6250"/>
    <w:rsid w:val="00104789"/>
    <w:rsid w:val="00115247"/>
    <w:rsid w:val="00131C28"/>
    <w:rsid w:val="00145B0E"/>
    <w:rsid w:val="001C46E8"/>
    <w:rsid w:val="001E5956"/>
    <w:rsid w:val="00200754"/>
    <w:rsid w:val="00210836"/>
    <w:rsid w:val="00212AAE"/>
    <w:rsid w:val="00215E8D"/>
    <w:rsid w:val="00222EAC"/>
    <w:rsid w:val="00250F75"/>
    <w:rsid w:val="00273E80"/>
    <w:rsid w:val="00274340"/>
    <w:rsid w:val="002C499B"/>
    <w:rsid w:val="002E5F1F"/>
    <w:rsid w:val="00313D15"/>
    <w:rsid w:val="00333771"/>
    <w:rsid w:val="003A22E2"/>
    <w:rsid w:val="003B317A"/>
    <w:rsid w:val="00407574"/>
    <w:rsid w:val="00417074"/>
    <w:rsid w:val="0043427D"/>
    <w:rsid w:val="004C713F"/>
    <w:rsid w:val="004F369F"/>
    <w:rsid w:val="0050695A"/>
    <w:rsid w:val="00515E12"/>
    <w:rsid w:val="005272A2"/>
    <w:rsid w:val="00585CC9"/>
    <w:rsid w:val="00592DDC"/>
    <w:rsid w:val="00602932"/>
    <w:rsid w:val="00607ED8"/>
    <w:rsid w:val="0063767D"/>
    <w:rsid w:val="00650E25"/>
    <w:rsid w:val="0065269B"/>
    <w:rsid w:val="006905D1"/>
    <w:rsid w:val="0069744B"/>
    <w:rsid w:val="006D4225"/>
    <w:rsid w:val="00743E76"/>
    <w:rsid w:val="00750A0D"/>
    <w:rsid w:val="007613B3"/>
    <w:rsid w:val="00780891"/>
    <w:rsid w:val="00792A17"/>
    <w:rsid w:val="007B4220"/>
    <w:rsid w:val="007D1669"/>
    <w:rsid w:val="007E6818"/>
    <w:rsid w:val="007F5EA2"/>
    <w:rsid w:val="00844FB7"/>
    <w:rsid w:val="008557C6"/>
    <w:rsid w:val="00860416"/>
    <w:rsid w:val="008776F2"/>
    <w:rsid w:val="008A31C7"/>
    <w:rsid w:val="008C5139"/>
    <w:rsid w:val="008C6610"/>
    <w:rsid w:val="008D518E"/>
    <w:rsid w:val="008F0E2C"/>
    <w:rsid w:val="0090225F"/>
    <w:rsid w:val="0095435D"/>
    <w:rsid w:val="00984C68"/>
    <w:rsid w:val="009A1C32"/>
    <w:rsid w:val="009B097C"/>
    <w:rsid w:val="009B225D"/>
    <w:rsid w:val="009B5238"/>
    <w:rsid w:val="009B7D43"/>
    <w:rsid w:val="00A004D3"/>
    <w:rsid w:val="00A22736"/>
    <w:rsid w:val="00A7407E"/>
    <w:rsid w:val="00A77ACB"/>
    <w:rsid w:val="00A84FA7"/>
    <w:rsid w:val="00B10D1A"/>
    <w:rsid w:val="00B27108"/>
    <w:rsid w:val="00B43766"/>
    <w:rsid w:val="00B5374D"/>
    <w:rsid w:val="00B6586E"/>
    <w:rsid w:val="00B668B1"/>
    <w:rsid w:val="00B854D6"/>
    <w:rsid w:val="00B91F97"/>
    <w:rsid w:val="00C04B37"/>
    <w:rsid w:val="00C2125F"/>
    <w:rsid w:val="00C34CF0"/>
    <w:rsid w:val="00C362BA"/>
    <w:rsid w:val="00C371EA"/>
    <w:rsid w:val="00C445BD"/>
    <w:rsid w:val="00C64252"/>
    <w:rsid w:val="00C65D14"/>
    <w:rsid w:val="00C76503"/>
    <w:rsid w:val="00C826DD"/>
    <w:rsid w:val="00CB2B7F"/>
    <w:rsid w:val="00CC1951"/>
    <w:rsid w:val="00CD6990"/>
    <w:rsid w:val="00CF6EFC"/>
    <w:rsid w:val="00D1446E"/>
    <w:rsid w:val="00D32FF8"/>
    <w:rsid w:val="00D41306"/>
    <w:rsid w:val="00D83B28"/>
    <w:rsid w:val="00DA0027"/>
    <w:rsid w:val="00DC003B"/>
    <w:rsid w:val="00DC0570"/>
    <w:rsid w:val="00DD5184"/>
    <w:rsid w:val="00E3289B"/>
    <w:rsid w:val="00E465B5"/>
    <w:rsid w:val="00E52FBA"/>
    <w:rsid w:val="00E80382"/>
    <w:rsid w:val="00E83E85"/>
    <w:rsid w:val="00E90A8B"/>
    <w:rsid w:val="00E92C10"/>
    <w:rsid w:val="00EA0A08"/>
    <w:rsid w:val="00EA7ABF"/>
    <w:rsid w:val="00EC6E25"/>
    <w:rsid w:val="00F112D5"/>
    <w:rsid w:val="00F50E94"/>
    <w:rsid w:val="00F733B1"/>
    <w:rsid w:val="00F863E5"/>
    <w:rsid w:val="00F97CB8"/>
    <w:rsid w:val="00FB1C58"/>
    <w:rsid w:val="00FB706D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48F235"/>
  <w15:docId w15:val="{72009DA7-DAB2-4123-8A13-58EBD1C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5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238"/>
  </w:style>
  <w:style w:type="paragraph" w:styleId="Footer">
    <w:name w:val="footer"/>
    <w:basedOn w:val="Normal"/>
    <w:link w:val="FooterChar"/>
    <w:uiPriority w:val="99"/>
    <w:unhideWhenUsed/>
    <w:rsid w:val="009B5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238"/>
  </w:style>
  <w:style w:type="paragraph" w:styleId="BalloonText">
    <w:name w:val="Balloon Text"/>
    <w:basedOn w:val="Normal"/>
    <w:link w:val="BalloonTextChar"/>
    <w:uiPriority w:val="99"/>
    <w:semiHidden/>
    <w:unhideWhenUsed/>
    <w:rsid w:val="009B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38"/>
    <w:rPr>
      <w:rFonts w:ascii="Tahoma" w:hAnsi="Tahoma" w:cs="Tahoma"/>
      <w:sz w:val="16"/>
      <w:szCs w:val="16"/>
    </w:rPr>
  </w:style>
  <w:style w:type="paragraph" w:customStyle="1" w:styleId="consenttext">
    <w:name w:val="consent text"/>
    <w:basedOn w:val="Normal"/>
    <w:link w:val="consenttextChar"/>
    <w:rsid w:val="009B5238"/>
    <w:pPr>
      <w:widowControl/>
      <w:tabs>
        <w:tab w:val="left" w:pos="5040"/>
      </w:tabs>
    </w:pPr>
    <w:rPr>
      <w:rFonts w:ascii="Arial" w:eastAsia="Times New Roman" w:hAnsi="Arial" w:cs="Times New Roman"/>
      <w:szCs w:val="24"/>
      <w:lang w:val="en-CA"/>
    </w:rPr>
  </w:style>
  <w:style w:type="character" w:customStyle="1" w:styleId="consenttextChar">
    <w:name w:val="consent text Char"/>
    <w:link w:val="consenttext"/>
    <w:rsid w:val="009B5238"/>
    <w:rPr>
      <w:rFonts w:ascii="Arial" w:eastAsia="Times New Roman" w:hAnsi="Arial" w:cs="Times New Roman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76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503"/>
    <w:pPr>
      <w:widowControl/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03"/>
    <w:rPr>
      <w:sz w:val="20"/>
      <w:szCs w:val="20"/>
    </w:rPr>
  </w:style>
  <w:style w:type="table" w:styleId="TableGrid">
    <w:name w:val="Table Grid"/>
    <w:basedOn w:val="TableNormal"/>
    <w:uiPriority w:val="59"/>
    <w:rsid w:val="00C76503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trait">
    <w:name w:val="Portrait"/>
    <w:basedOn w:val="Normal"/>
    <w:rsid w:val="00215E8D"/>
    <w:pPr>
      <w:widowControl/>
    </w:pPr>
    <w:rPr>
      <w:rFonts w:ascii="Times" w:eastAsia="Times New Roman" w:hAnsi="Times" w:cs="Times New Roman"/>
      <w:sz w:val="24"/>
      <w:szCs w:val="20"/>
      <w:lang w:eastAsia="en-CA"/>
    </w:rPr>
  </w:style>
  <w:style w:type="character" w:styleId="Hyperlink">
    <w:name w:val="Hyperlink"/>
    <w:basedOn w:val="DefaultParagraphFont"/>
    <w:rsid w:val="008C6610"/>
    <w:rPr>
      <w:color w:val="0000FF"/>
      <w:u w:val="single"/>
    </w:rPr>
  </w:style>
  <w:style w:type="character" w:styleId="Strong">
    <w:name w:val="Strong"/>
    <w:basedOn w:val="DefaultParagraphFont"/>
    <w:qFormat/>
    <w:rsid w:val="008C661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67D"/>
    <w:pPr>
      <w:widowControl w:val="0"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67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0E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my.sickkids.ca/research/clinical-research-services/research-ethics/Pages/Consent---Homepag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03E23B93C9D4B9E54781A04783097" ma:contentTypeVersion="12" ma:contentTypeDescription="Create a new document." ma:contentTypeScope="" ma:versionID="1ff28408dcfa3bd1703fdeedc28c7eed">
  <xsd:schema xmlns:xsd="http://www.w3.org/2001/XMLSchema" xmlns:xs="http://www.w3.org/2001/XMLSchema" xmlns:p="http://schemas.microsoft.com/office/2006/metadata/properties" xmlns:ns3="e42cf412-fbe2-42e6-9899-3030d48de87e" xmlns:ns4="0cc055b1-e0f7-41d3-94ea-6c506397cc99" targetNamespace="http://schemas.microsoft.com/office/2006/metadata/properties" ma:root="true" ma:fieldsID="b475e01bf7d8d89fc398d490db5cfa41" ns3:_="" ns4:_="">
    <xsd:import namespace="e42cf412-fbe2-42e6-9899-3030d48de87e"/>
    <xsd:import namespace="0cc055b1-e0f7-41d3-94ea-6c506397c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f412-fbe2-42e6-9899-3030d48d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55b1-e0f7-41d3-94ea-6c506397c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26508-C75F-4430-86C5-94781A6AAC7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cc055b1-e0f7-41d3-94ea-6c506397cc99"/>
    <ds:schemaRef ds:uri="e42cf412-fbe2-42e6-9899-3030d48de8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D003D3-0C3B-463E-A4CC-548BFA64C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7545A-60B1-4EC5-A5CA-E8A6B6B3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cf412-fbe2-42e6-9899-3030d48de87e"/>
    <ds:schemaRef ds:uri="0cc055b1-e0f7-41d3-94ea-6c506397c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Bourada, Valerie</dc:creator>
  <cp:lastModifiedBy>Sonia Garofalo</cp:lastModifiedBy>
  <cp:revision>2</cp:revision>
  <dcterms:created xsi:type="dcterms:W3CDTF">2020-11-18T21:27:00Z</dcterms:created>
  <dcterms:modified xsi:type="dcterms:W3CDTF">2020-11-18T21:27:00Z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2016-08-17T00:00:00Z</vt:filetime>
  </property>
  <property fmtid="{D5CDD505-2E9C-101B-9397-08002B2CF9AE}" pid="4" name="ContentTypeId">
    <vt:lpwstr>0x0101003FA03E23B93C9D4B9E54781A04783097</vt:lpwstr>
  </property>
</Properties>
</file>